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C0" w:rsidRPr="00A312C0" w:rsidRDefault="00AC3AC0" w:rsidP="00A312C0">
      <w:pPr>
        <w:pStyle w:val="berschrift1"/>
        <w:rPr>
          <w:u w:val="single"/>
        </w:rPr>
      </w:pPr>
      <w:r w:rsidRPr="00A312C0">
        <w:rPr>
          <w:u w:val="single"/>
        </w:rPr>
        <w:t>Publikationen</w:t>
      </w:r>
    </w:p>
    <w:p w:rsidR="00AC3AC0" w:rsidRPr="00A312C0" w:rsidRDefault="00AC3AC0" w:rsidP="00A312C0">
      <w:pPr>
        <w:rPr>
          <w:sz w:val="24"/>
          <w:szCs w:val="24"/>
          <w:u w:val="single"/>
        </w:rPr>
      </w:pPr>
    </w:p>
    <w:p w:rsidR="00AC3AC0" w:rsidRPr="00A312C0" w:rsidRDefault="00AC3AC0" w:rsidP="00A312C0">
      <w:pPr>
        <w:pStyle w:val="Titel"/>
      </w:pPr>
      <w:r w:rsidRPr="00A312C0">
        <w:t>Monographie</w:t>
      </w:r>
    </w:p>
    <w:p w:rsidR="001418AE" w:rsidRPr="00A312C0" w:rsidRDefault="001418AE" w:rsidP="00A312C0">
      <w:pPr>
        <w:rPr>
          <w:bCs/>
          <w:sz w:val="24"/>
          <w:szCs w:val="24"/>
        </w:rPr>
      </w:pPr>
    </w:p>
    <w:p w:rsidR="00AC3AC0" w:rsidRPr="00A312C0" w:rsidRDefault="00AC3AC0" w:rsidP="00A312C0">
      <w:pPr>
        <w:rPr>
          <w:i/>
          <w:iCs/>
          <w:sz w:val="24"/>
          <w:szCs w:val="24"/>
        </w:rPr>
      </w:pPr>
      <w:r w:rsidRPr="00A312C0">
        <w:rPr>
          <w:sz w:val="24"/>
          <w:szCs w:val="24"/>
        </w:rPr>
        <w:t>Jingtang Jiaoyu, die Bücherhallen-Erziehung. Entstehung und Entwicklung der islamischen Erziehung in den chinesischen Hui-Gemeinden vom 17.-19. Jahrhundert. Frankfurt: Peter Lang Verlag 2003.</w:t>
      </w:r>
    </w:p>
    <w:p w:rsidR="00C61CBD" w:rsidRPr="00A312C0" w:rsidRDefault="00C61CBD" w:rsidP="00A312C0">
      <w:pPr>
        <w:rPr>
          <w:sz w:val="24"/>
          <w:szCs w:val="24"/>
          <w:lang w:val="en-GB"/>
        </w:rPr>
      </w:pPr>
      <w:r w:rsidRPr="00A312C0">
        <w:rPr>
          <w:sz w:val="24"/>
          <w:szCs w:val="24"/>
        </w:rPr>
        <w:t xml:space="preserve">(engl.: </w:t>
      </w:r>
      <w:r w:rsidRPr="00A312C0">
        <w:rPr>
          <w:i/>
          <w:iCs/>
          <w:sz w:val="24"/>
          <w:szCs w:val="24"/>
        </w:rPr>
        <w:t xml:space="preserve">Jingtang Jiaoyu – the bookhall education. </w:t>
      </w:r>
      <w:r w:rsidRPr="00A312C0">
        <w:rPr>
          <w:i/>
          <w:iCs/>
          <w:sz w:val="24"/>
          <w:szCs w:val="24"/>
          <w:lang w:val="en-GB"/>
        </w:rPr>
        <w:t>Origin and development of Islamic education in the Chinese Hui communities from the 17</w:t>
      </w:r>
      <w:r w:rsidRPr="00A312C0">
        <w:rPr>
          <w:i/>
          <w:iCs/>
          <w:sz w:val="24"/>
          <w:szCs w:val="24"/>
          <w:vertAlign w:val="superscript"/>
          <w:lang w:val="en-GB"/>
        </w:rPr>
        <w:t>th</w:t>
      </w:r>
      <w:r w:rsidRPr="00A312C0">
        <w:rPr>
          <w:i/>
          <w:iCs/>
          <w:sz w:val="24"/>
          <w:szCs w:val="24"/>
          <w:lang w:val="en-GB"/>
        </w:rPr>
        <w:t>-19</w:t>
      </w:r>
      <w:r w:rsidRPr="00A312C0">
        <w:rPr>
          <w:i/>
          <w:iCs/>
          <w:sz w:val="24"/>
          <w:szCs w:val="24"/>
          <w:vertAlign w:val="superscript"/>
          <w:lang w:val="en-GB"/>
        </w:rPr>
        <w:t>th</w:t>
      </w:r>
      <w:r w:rsidRPr="00A312C0">
        <w:rPr>
          <w:i/>
          <w:iCs/>
          <w:sz w:val="24"/>
          <w:szCs w:val="24"/>
          <w:lang w:val="en-GB"/>
        </w:rPr>
        <w:t xml:space="preserve"> centuries</w:t>
      </w:r>
      <w:r w:rsidRPr="00A312C0">
        <w:rPr>
          <w:sz w:val="24"/>
          <w:szCs w:val="24"/>
          <w:lang w:val="en-GB"/>
        </w:rPr>
        <w:t>)</w:t>
      </w:r>
    </w:p>
    <w:p w:rsidR="001418AE" w:rsidRPr="00A312C0" w:rsidRDefault="001418AE" w:rsidP="00A312C0">
      <w:pPr>
        <w:rPr>
          <w:sz w:val="24"/>
          <w:szCs w:val="24"/>
          <w:lang w:val="en-US"/>
        </w:rPr>
      </w:pPr>
    </w:p>
    <w:p w:rsidR="001418AE" w:rsidRPr="00A312C0" w:rsidRDefault="001418AE" w:rsidP="00A312C0">
      <w:pPr>
        <w:pStyle w:val="Titel"/>
        <w:rPr>
          <w:lang w:val="en-US"/>
        </w:rPr>
      </w:pPr>
      <w:r w:rsidRPr="00A312C0">
        <w:rPr>
          <w:lang w:val="en-US"/>
        </w:rPr>
        <w:t>Artikel</w:t>
      </w:r>
    </w:p>
    <w:p w:rsidR="001418AE" w:rsidRPr="00A312C0" w:rsidRDefault="001418AE" w:rsidP="00A312C0">
      <w:pPr>
        <w:rPr>
          <w:iCs/>
          <w:sz w:val="24"/>
          <w:szCs w:val="24"/>
          <w:lang w:val="en-US"/>
        </w:rPr>
      </w:pPr>
    </w:p>
    <w:p w:rsidR="001418AE" w:rsidRPr="00A312C0" w:rsidRDefault="001418AE" w:rsidP="00A312C0">
      <w:pPr>
        <w:rPr>
          <w:sz w:val="24"/>
          <w:szCs w:val="24"/>
          <w:lang w:val="en-US"/>
        </w:rPr>
      </w:pPr>
      <w:r w:rsidRPr="00A312C0">
        <w:rPr>
          <w:iCs/>
          <w:sz w:val="24"/>
          <w:szCs w:val="24"/>
          <w:lang w:val="en-US"/>
        </w:rPr>
        <w:t>“The tomb inscription for Liu Zhi at the end of the Qing times - The commemoration of a great Chinese</w:t>
      </w:r>
      <w:r w:rsidRPr="00A312C0">
        <w:rPr>
          <w:sz w:val="24"/>
          <w:szCs w:val="24"/>
          <w:lang w:val="en-US"/>
        </w:rPr>
        <w:t xml:space="preserve"> Islamic scholar” (</w:t>
      </w:r>
      <w:r w:rsidR="003C3E04">
        <w:rPr>
          <w:sz w:val="24"/>
          <w:szCs w:val="24"/>
          <w:lang w:val="en-US"/>
        </w:rPr>
        <w:t xml:space="preserve">Veröffentlichung </w:t>
      </w:r>
      <w:r w:rsidR="00E6183F" w:rsidRPr="00A312C0">
        <w:rPr>
          <w:sz w:val="24"/>
          <w:szCs w:val="24"/>
          <w:lang w:val="en-US"/>
        </w:rPr>
        <w:t>201</w:t>
      </w:r>
      <w:r w:rsidR="003C3E04">
        <w:rPr>
          <w:sz w:val="24"/>
          <w:szCs w:val="24"/>
          <w:lang w:val="en-US"/>
        </w:rPr>
        <w:t>3</w:t>
      </w:r>
      <w:r w:rsidRPr="00A312C0">
        <w:rPr>
          <w:sz w:val="24"/>
          <w:szCs w:val="24"/>
          <w:lang w:val="en-US"/>
        </w:rPr>
        <w:t>)</w:t>
      </w:r>
    </w:p>
    <w:p w:rsidR="001418AE" w:rsidRPr="00A312C0" w:rsidRDefault="001418AE" w:rsidP="00A312C0">
      <w:pPr>
        <w:rPr>
          <w:sz w:val="24"/>
          <w:szCs w:val="24"/>
          <w:lang w:val="en-US"/>
        </w:rPr>
      </w:pPr>
    </w:p>
    <w:p w:rsidR="008B4765" w:rsidRPr="00A312C0" w:rsidRDefault="008B4765" w:rsidP="00A312C0">
      <w:pPr>
        <w:rPr>
          <w:iCs/>
          <w:sz w:val="24"/>
          <w:szCs w:val="24"/>
          <w:lang w:val="en-GB"/>
        </w:rPr>
      </w:pPr>
      <w:r w:rsidRPr="00A312C0">
        <w:rPr>
          <w:iCs/>
          <w:sz w:val="24"/>
          <w:szCs w:val="24"/>
          <w:lang w:val="en-GB"/>
        </w:rPr>
        <w:t xml:space="preserve">“Islamic Inscriptions on Stone Monuments in China” in: </w:t>
      </w:r>
      <w:r w:rsidRPr="00A312C0">
        <w:rPr>
          <w:i/>
          <w:sz w:val="24"/>
          <w:szCs w:val="24"/>
          <w:lang w:val="en-GB"/>
        </w:rPr>
        <w:t>Tarih Dergisi</w:t>
      </w:r>
      <w:r w:rsidRPr="00A312C0">
        <w:rPr>
          <w:iCs/>
          <w:sz w:val="24"/>
          <w:szCs w:val="24"/>
          <w:lang w:val="en-GB"/>
        </w:rPr>
        <w:t xml:space="preserve"> 51(2011): 21-45.</w:t>
      </w:r>
    </w:p>
    <w:p w:rsidR="00AC3AC0" w:rsidRPr="00A312C0" w:rsidRDefault="00AC3AC0" w:rsidP="00A312C0">
      <w:pPr>
        <w:rPr>
          <w:sz w:val="24"/>
          <w:szCs w:val="24"/>
          <w:lang w:val="en-GB"/>
        </w:rPr>
      </w:pPr>
    </w:p>
    <w:p w:rsidR="00AC3AC0" w:rsidRPr="00A312C0" w:rsidRDefault="00AC3AC0" w:rsidP="00A312C0">
      <w:pPr>
        <w:rPr>
          <w:sz w:val="24"/>
          <w:szCs w:val="24"/>
          <w:lang w:val="en-GB"/>
        </w:rPr>
      </w:pPr>
      <w:r w:rsidRPr="00A312C0">
        <w:rPr>
          <w:iCs/>
          <w:sz w:val="24"/>
          <w:szCs w:val="24"/>
          <w:lang w:val="en-GB"/>
        </w:rPr>
        <w:t>“The Chinese Ulema and their relations to the Middle East”</w:t>
      </w:r>
      <w:r w:rsidRPr="00A312C0">
        <w:rPr>
          <w:sz w:val="24"/>
          <w:szCs w:val="24"/>
          <w:lang w:val="en-GB"/>
        </w:rPr>
        <w:t xml:space="preserve"> in: </w:t>
      </w:r>
      <w:r w:rsidRPr="00A312C0">
        <w:rPr>
          <w:bCs/>
          <w:i/>
          <w:iCs/>
          <w:sz w:val="24"/>
          <w:szCs w:val="24"/>
          <w:lang w:val="en-GB"/>
        </w:rPr>
        <w:t>Muslim Public Affairs Journal,</w:t>
      </w:r>
      <w:r w:rsidRPr="00A312C0">
        <w:rPr>
          <w:b/>
          <w:sz w:val="24"/>
          <w:szCs w:val="24"/>
          <w:lang w:val="en-GB"/>
        </w:rPr>
        <w:t xml:space="preserve"> </w:t>
      </w:r>
      <w:r w:rsidRPr="00A312C0">
        <w:rPr>
          <w:bCs/>
          <w:sz w:val="24"/>
          <w:szCs w:val="24"/>
          <w:lang w:val="en-GB"/>
        </w:rPr>
        <w:t>Winter 2007, p.67-74.</w:t>
      </w:r>
    </w:p>
    <w:p w:rsidR="00AC3AC0" w:rsidRPr="00A312C0" w:rsidRDefault="00AC3AC0" w:rsidP="00A312C0">
      <w:pPr>
        <w:rPr>
          <w:sz w:val="24"/>
          <w:szCs w:val="24"/>
          <w:lang w:val="en-GB"/>
        </w:rPr>
      </w:pPr>
    </w:p>
    <w:p w:rsidR="00AC3AC0" w:rsidRPr="00A312C0" w:rsidRDefault="00AC3AC0" w:rsidP="00A312C0">
      <w:pPr>
        <w:rPr>
          <w:sz w:val="24"/>
          <w:szCs w:val="24"/>
        </w:rPr>
      </w:pPr>
      <w:r w:rsidRPr="00A312C0">
        <w:rPr>
          <w:sz w:val="24"/>
          <w:szCs w:val="24"/>
        </w:rPr>
        <w:t xml:space="preserve">„Ein manichäischer Fund an der Südostküste Chinas“ in: </w:t>
      </w:r>
      <w:r w:rsidRPr="00A312C0">
        <w:rPr>
          <w:bCs/>
          <w:sz w:val="24"/>
          <w:szCs w:val="24"/>
        </w:rPr>
        <w:t>Chinablätter</w:t>
      </w:r>
      <w:r w:rsidRPr="00A312C0">
        <w:rPr>
          <w:b/>
          <w:sz w:val="24"/>
          <w:szCs w:val="24"/>
        </w:rPr>
        <w:t xml:space="preserve"> </w:t>
      </w:r>
      <w:r w:rsidRPr="00A312C0">
        <w:rPr>
          <w:sz w:val="24"/>
          <w:szCs w:val="24"/>
        </w:rPr>
        <w:t>18 (1991), S.211-221.</w:t>
      </w:r>
    </w:p>
    <w:p w:rsidR="00AC3AC0" w:rsidRPr="00A312C0" w:rsidRDefault="00AC3AC0" w:rsidP="00A312C0">
      <w:pPr>
        <w:rPr>
          <w:i/>
          <w:sz w:val="24"/>
          <w:szCs w:val="24"/>
        </w:rPr>
      </w:pPr>
    </w:p>
    <w:p w:rsidR="008B4765" w:rsidRPr="00A312C0" w:rsidRDefault="008B4765" w:rsidP="00A312C0">
      <w:pPr>
        <w:pStyle w:val="Titel"/>
        <w:rPr>
          <w:lang w:val="en-US"/>
        </w:rPr>
      </w:pPr>
      <w:r w:rsidRPr="00A312C0">
        <w:rPr>
          <w:lang w:val="en-US"/>
        </w:rPr>
        <w:t>Beiträge</w:t>
      </w:r>
    </w:p>
    <w:p w:rsidR="008B4765" w:rsidRPr="00A312C0" w:rsidRDefault="008B4765" w:rsidP="00A312C0">
      <w:pPr>
        <w:rPr>
          <w:iCs/>
          <w:sz w:val="24"/>
          <w:szCs w:val="24"/>
          <w:u w:val="single"/>
          <w:lang w:val="en-US"/>
        </w:rPr>
      </w:pPr>
    </w:p>
    <w:p w:rsidR="00E6183F" w:rsidRPr="00A312C0" w:rsidRDefault="00E6183F" w:rsidP="00A312C0">
      <w:pPr>
        <w:rPr>
          <w:i/>
          <w:sz w:val="24"/>
          <w:szCs w:val="24"/>
        </w:rPr>
      </w:pPr>
      <w:r w:rsidRPr="00A312C0">
        <w:rPr>
          <w:sz w:val="24"/>
          <w:szCs w:val="24"/>
          <w:lang w:val="en-US"/>
        </w:rPr>
        <w:t xml:space="preserve">“Calligraphy in Chinese mosques” in: Mohammad Gharipour (Hrsg.) </w:t>
      </w:r>
      <w:r w:rsidRPr="00C13CE5">
        <w:rPr>
          <w:i/>
          <w:sz w:val="24"/>
          <w:szCs w:val="24"/>
          <w:lang w:val="en-US"/>
        </w:rPr>
        <w:t>The Writing on the Wall: Function and Typology of Epigraphy - Calligraphy in Islamic Architecture</w:t>
      </w:r>
      <w:r w:rsidRPr="00A312C0">
        <w:rPr>
          <w:sz w:val="24"/>
          <w:szCs w:val="24"/>
          <w:lang w:val="en-US"/>
        </w:rPr>
        <w:t xml:space="preserve">. </w:t>
      </w:r>
      <w:r w:rsidR="002B0688" w:rsidRPr="00A312C0">
        <w:rPr>
          <w:sz w:val="24"/>
          <w:szCs w:val="24"/>
        </w:rPr>
        <w:t xml:space="preserve">Istanbul </w:t>
      </w:r>
      <w:r w:rsidRPr="00A312C0">
        <w:rPr>
          <w:sz w:val="24"/>
          <w:szCs w:val="24"/>
        </w:rPr>
        <w:t>(</w:t>
      </w:r>
      <w:r w:rsidR="00F954F9" w:rsidRPr="00A312C0">
        <w:rPr>
          <w:sz w:val="24"/>
          <w:szCs w:val="24"/>
        </w:rPr>
        <w:t>Veröffentlichung 201</w:t>
      </w:r>
      <w:r w:rsidR="003C3E04">
        <w:rPr>
          <w:sz w:val="24"/>
          <w:szCs w:val="24"/>
        </w:rPr>
        <w:t>3</w:t>
      </w:r>
      <w:r w:rsidRPr="00A312C0">
        <w:rPr>
          <w:sz w:val="24"/>
          <w:szCs w:val="24"/>
        </w:rPr>
        <w:t>)</w:t>
      </w:r>
      <w:bookmarkStart w:id="0" w:name="_GoBack"/>
      <w:bookmarkEnd w:id="0"/>
    </w:p>
    <w:p w:rsidR="00E6183F" w:rsidRPr="00A312C0" w:rsidRDefault="00E6183F" w:rsidP="00A312C0">
      <w:pPr>
        <w:rPr>
          <w:iCs/>
          <w:sz w:val="24"/>
          <w:szCs w:val="24"/>
          <w:u w:val="single"/>
        </w:rPr>
      </w:pPr>
    </w:p>
    <w:p w:rsidR="002B0688" w:rsidRPr="00A312C0" w:rsidRDefault="002B0688" w:rsidP="00A312C0">
      <w:pPr>
        <w:rPr>
          <w:iCs/>
          <w:sz w:val="24"/>
          <w:szCs w:val="24"/>
        </w:rPr>
      </w:pPr>
      <w:r w:rsidRPr="00A312C0">
        <w:rPr>
          <w:iCs/>
          <w:sz w:val="24"/>
          <w:szCs w:val="24"/>
        </w:rPr>
        <w:t xml:space="preserve">“Von Danzig über Schrobenhausen nach Teheran: Hubert Derda – Ein ehemaliger SS-Angehöriger als Berater im Iran” </w:t>
      </w:r>
      <w:r w:rsidR="003C3E04">
        <w:rPr>
          <w:iCs/>
          <w:sz w:val="24"/>
          <w:szCs w:val="24"/>
        </w:rPr>
        <w:t>in: Yavuz Köse</w:t>
      </w:r>
      <w:r w:rsidR="00C13CE5">
        <w:rPr>
          <w:iCs/>
          <w:sz w:val="24"/>
          <w:szCs w:val="24"/>
        </w:rPr>
        <w:t xml:space="preserve"> (Hrsg.) </w:t>
      </w:r>
      <w:r w:rsidR="00C13CE5" w:rsidRPr="00C13CE5">
        <w:rPr>
          <w:i/>
          <w:iCs/>
          <w:sz w:val="24"/>
          <w:szCs w:val="24"/>
        </w:rPr>
        <w:t>Şehrâyîn, Festschrift Hans Georg Majer.</w:t>
      </w:r>
      <w:r w:rsidR="00C13CE5">
        <w:rPr>
          <w:iCs/>
          <w:sz w:val="24"/>
          <w:szCs w:val="24"/>
        </w:rPr>
        <w:t xml:space="preserve"> Wiesbaden: Harrassowitz Verlag, S.377-392.</w:t>
      </w:r>
    </w:p>
    <w:p w:rsidR="002B0688" w:rsidRPr="00A312C0" w:rsidRDefault="002B0688" w:rsidP="00A312C0">
      <w:pPr>
        <w:rPr>
          <w:iCs/>
          <w:sz w:val="24"/>
          <w:szCs w:val="24"/>
          <w:u w:val="single"/>
        </w:rPr>
      </w:pPr>
    </w:p>
    <w:p w:rsidR="008B4765" w:rsidRPr="00A312C0" w:rsidRDefault="008B4765" w:rsidP="00A312C0">
      <w:pPr>
        <w:rPr>
          <w:iCs/>
          <w:sz w:val="24"/>
          <w:szCs w:val="24"/>
        </w:rPr>
      </w:pPr>
      <w:r w:rsidRPr="00A312C0">
        <w:rPr>
          <w:sz w:val="24"/>
          <w:szCs w:val="24"/>
          <w:lang w:val="en-GB"/>
        </w:rPr>
        <w:t>„</w:t>
      </w:r>
      <w:r w:rsidRPr="00A312C0">
        <w:rPr>
          <w:iCs/>
          <w:sz w:val="24"/>
          <w:szCs w:val="24"/>
          <w:lang w:val="en-GB"/>
        </w:rPr>
        <w:t xml:space="preserve">An unusually long way to the Kaaba - Reflexions in the Safarnāma-ye Makka of Mehdiqoli Hedayat“ in: Ralf Elger/Yavuz Köse (Hrsg.) </w:t>
      </w:r>
      <w:r w:rsidRPr="00A312C0">
        <w:rPr>
          <w:i/>
          <w:sz w:val="24"/>
          <w:szCs w:val="24"/>
          <w:lang w:val="en-GB"/>
        </w:rPr>
        <w:t>Many ways of speaking about the self. Middle Eastern ego-documents in Arabic, Persian, and Turkish (14</w:t>
      </w:r>
      <w:r w:rsidRPr="00A312C0">
        <w:rPr>
          <w:i/>
          <w:sz w:val="24"/>
          <w:szCs w:val="24"/>
          <w:vertAlign w:val="superscript"/>
          <w:lang w:val="en-GB"/>
        </w:rPr>
        <w:t>th</w:t>
      </w:r>
      <w:r w:rsidRPr="00A312C0">
        <w:rPr>
          <w:i/>
          <w:sz w:val="24"/>
          <w:szCs w:val="24"/>
          <w:lang w:val="en-GB"/>
        </w:rPr>
        <w:t>-20</w:t>
      </w:r>
      <w:r w:rsidRPr="00A312C0">
        <w:rPr>
          <w:i/>
          <w:sz w:val="24"/>
          <w:szCs w:val="24"/>
          <w:vertAlign w:val="superscript"/>
          <w:lang w:val="en-GB"/>
        </w:rPr>
        <w:t>th</w:t>
      </w:r>
      <w:r w:rsidRPr="00A312C0">
        <w:rPr>
          <w:i/>
          <w:sz w:val="24"/>
          <w:szCs w:val="24"/>
          <w:lang w:val="en-GB"/>
        </w:rPr>
        <w:t xml:space="preserve"> century). </w:t>
      </w:r>
      <w:r w:rsidRPr="00A312C0">
        <w:rPr>
          <w:iCs/>
          <w:sz w:val="24"/>
          <w:szCs w:val="24"/>
        </w:rPr>
        <w:t>Wiesbaden: Harrassowitz Verlag 2010, S.103-117.</w:t>
      </w:r>
    </w:p>
    <w:p w:rsidR="008B4765" w:rsidRDefault="008B4765" w:rsidP="00A312C0">
      <w:pPr>
        <w:rPr>
          <w:i/>
          <w:sz w:val="24"/>
          <w:szCs w:val="24"/>
        </w:rPr>
      </w:pPr>
    </w:p>
    <w:p w:rsidR="00AC3AC0" w:rsidRPr="00A312C0" w:rsidRDefault="00AC3AC0" w:rsidP="00A312C0">
      <w:pPr>
        <w:pStyle w:val="Titel"/>
        <w:rPr>
          <w:i/>
          <w:iCs/>
        </w:rPr>
      </w:pPr>
      <w:r w:rsidRPr="00A312C0">
        <w:t>Rezensionen</w:t>
      </w:r>
    </w:p>
    <w:p w:rsidR="00AC3AC0" w:rsidRPr="00A312C0" w:rsidRDefault="00AC3AC0" w:rsidP="00A312C0">
      <w:pPr>
        <w:rPr>
          <w:bCs/>
          <w:i/>
          <w:iCs/>
          <w:sz w:val="24"/>
          <w:szCs w:val="24"/>
        </w:rPr>
      </w:pPr>
    </w:p>
    <w:p w:rsidR="00AC3AC0" w:rsidRPr="00A312C0" w:rsidRDefault="00AC3AC0" w:rsidP="00A312C0">
      <w:pPr>
        <w:rPr>
          <w:i/>
          <w:sz w:val="24"/>
          <w:szCs w:val="24"/>
        </w:rPr>
      </w:pPr>
      <w:r w:rsidRPr="00A312C0">
        <w:rPr>
          <w:sz w:val="24"/>
          <w:szCs w:val="24"/>
        </w:rPr>
        <w:t xml:space="preserve">Ralph Kauz: Politik und Handel zwischen Ming und Timuriden. China, Iran und Zentralasien im Spätmittelalter, Wiesbaden 2005, in: </w:t>
      </w:r>
      <w:r w:rsidRPr="00350EEF">
        <w:rPr>
          <w:i/>
          <w:sz w:val="24"/>
          <w:szCs w:val="24"/>
        </w:rPr>
        <w:t>Iranian Studies</w:t>
      </w:r>
      <w:r w:rsidRPr="00A312C0">
        <w:rPr>
          <w:sz w:val="24"/>
          <w:szCs w:val="24"/>
        </w:rPr>
        <w:t>, Vol.42, 3; June 2009</w:t>
      </w:r>
    </w:p>
    <w:p w:rsidR="00AC3AC0" w:rsidRPr="00A312C0" w:rsidRDefault="00AC3AC0" w:rsidP="00A312C0">
      <w:pPr>
        <w:rPr>
          <w:bCs/>
          <w:i/>
          <w:sz w:val="24"/>
          <w:szCs w:val="24"/>
        </w:rPr>
      </w:pPr>
    </w:p>
    <w:p w:rsidR="00AC3AC0" w:rsidRPr="00A312C0" w:rsidRDefault="00AC3AC0" w:rsidP="00A312C0">
      <w:pPr>
        <w:rPr>
          <w:i/>
          <w:sz w:val="24"/>
          <w:szCs w:val="24"/>
        </w:rPr>
      </w:pPr>
      <w:r w:rsidRPr="00A312C0">
        <w:rPr>
          <w:sz w:val="24"/>
          <w:szCs w:val="24"/>
          <w:lang w:val="en-GB"/>
        </w:rPr>
        <w:lastRenderedPageBreak/>
        <w:t>Machida Kazuhiko</w:t>
      </w:r>
      <w:r w:rsidRPr="00A312C0">
        <w:rPr>
          <w:bCs/>
          <w:sz w:val="24"/>
          <w:szCs w:val="24"/>
          <w:lang w:val="en-GB"/>
        </w:rPr>
        <w:t xml:space="preserve"> (ed.) </w:t>
      </w:r>
      <w:r w:rsidRPr="00A312C0">
        <w:rPr>
          <w:sz w:val="24"/>
          <w:szCs w:val="24"/>
          <w:lang w:val="en-GB"/>
        </w:rPr>
        <w:t xml:space="preserve">Aspects of Arabic Script Cultures in China (jap. Chūgoku ni okeru arabia moji bunka no shosō) Sugawara Jun. </w:t>
      </w:r>
      <w:r w:rsidRPr="00A312C0">
        <w:rPr>
          <w:sz w:val="24"/>
          <w:szCs w:val="24"/>
        </w:rPr>
        <w:t xml:space="preserve">Tokyo 2003, in: </w:t>
      </w:r>
      <w:r w:rsidRPr="00350EEF">
        <w:rPr>
          <w:bCs/>
          <w:i/>
          <w:sz w:val="24"/>
          <w:szCs w:val="24"/>
        </w:rPr>
        <w:t>Orientalistische Literaturzeitung</w:t>
      </w:r>
      <w:r w:rsidRPr="00A312C0">
        <w:rPr>
          <w:b/>
          <w:sz w:val="24"/>
          <w:szCs w:val="24"/>
        </w:rPr>
        <w:t xml:space="preserve"> </w:t>
      </w:r>
      <w:r w:rsidRPr="00A312C0">
        <w:rPr>
          <w:sz w:val="24"/>
          <w:szCs w:val="24"/>
        </w:rPr>
        <w:t>101 (2006) 2</w:t>
      </w:r>
    </w:p>
    <w:p w:rsidR="00AC3AC0" w:rsidRPr="00A312C0" w:rsidRDefault="00AC3AC0" w:rsidP="00A312C0">
      <w:pPr>
        <w:rPr>
          <w:bCs/>
          <w:i/>
          <w:sz w:val="24"/>
          <w:szCs w:val="24"/>
        </w:rPr>
      </w:pPr>
    </w:p>
    <w:p w:rsidR="00AC3AC0" w:rsidRDefault="00AC3AC0" w:rsidP="00A312C0">
      <w:pPr>
        <w:rPr>
          <w:iCs/>
          <w:sz w:val="24"/>
          <w:szCs w:val="24"/>
        </w:rPr>
      </w:pPr>
      <w:r w:rsidRPr="00A312C0">
        <w:rPr>
          <w:iCs/>
          <w:sz w:val="24"/>
          <w:szCs w:val="24"/>
        </w:rPr>
        <w:t xml:space="preserve">Xu Longfei: </w:t>
      </w:r>
      <w:r w:rsidRPr="00350EEF">
        <w:rPr>
          <w:sz w:val="24"/>
          <w:szCs w:val="24"/>
        </w:rPr>
        <w:t>Die nestorianische Stele in Xi’an. Begegnung von Christentum und chinesischer Kultur.</w:t>
      </w:r>
      <w:r w:rsidRPr="00350EEF">
        <w:rPr>
          <w:iCs/>
          <w:sz w:val="24"/>
          <w:szCs w:val="24"/>
        </w:rPr>
        <w:t xml:space="preserve"> Bonn</w:t>
      </w:r>
      <w:r w:rsidRPr="00A312C0">
        <w:rPr>
          <w:iCs/>
          <w:sz w:val="24"/>
          <w:szCs w:val="24"/>
        </w:rPr>
        <w:t xml:space="preserve">: Borengässer 2004, in: </w:t>
      </w:r>
      <w:r w:rsidRPr="00A312C0">
        <w:rPr>
          <w:bCs/>
          <w:i/>
          <w:sz w:val="24"/>
          <w:szCs w:val="24"/>
        </w:rPr>
        <w:t>Orientalistische Literaturzeitung</w:t>
      </w:r>
      <w:r w:rsidRPr="00A312C0">
        <w:rPr>
          <w:b/>
          <w:iCs/>
          <w:sz w:val="24"/>
          <w:szCs w:val="24"/>
        </w:rPr>
        <w:t xml:space="preserve"> </w:t>
      </w:r>
      <w:r w:rsidRPr="00A312C0">
        <w:rPr>
          <w:iCs/>
          <w:sz w:val="24"/>
          <w:szCs w:val="24"/>
        </w:rPr>
        <w:t>100 (2005) 3</w:t>
      </w:r>
    </w:p>
    <w:p w:rsidR="00A312C0" w:rsidRDefault="00A312C0" w:rsidP="00A312C0">
      <w:pPr>
        <w:rPr>
          <w:iCs/>
          <w:sz w:val="24"/>
          <w:szCs w:val="24"/>
        </w:rPr>
      </w:pPr>
    </w:p>
    <w:p w:rsidR="00A312C0" w:rsidRPr="00A312C0" w:rsidRDefault="00A312C0" w:rsidP="00A312C0">
      <w:pPr>
        <w:rPr>
          <w:iCs/>
          <w:sz w:val="24"/>
          <w:szCs w:val="24"/>
        </w:rPr>
      </w:pPr>
    </w:p>
    <w:p w:rsidR="00AC3AC0" w:rsidRPr="00A312C0" w:rsidRDefault="00AC3AC0" w:rsidP="00A312C0">
      <w:pPr>
        <w:pStyle w:val="Titel"/>
      </w:pPr>
      <w:r w:rsidRPr="00A312C0">
        <w:t>Vorträge</w:t>
      </w:r>
    </w:p>
    <w:p w:rsidR="00AC3AC0" w:rsidRPr="00A312C0" w:rsidRDefault="00AC3AC0" w:rsidP="00A312C0">
      <w:pPr>
        <w:rPr>
          <w:i/>
          <w:iCs/>
          <w:caps/>
          <w:sz w:val="24"/>
          <w:szCs w:val="24"/>
        </w:rPr>
      </w:pPr>
    </w:p>
    <w:p w:rsidR="001778ED" w:rsidRPr="00A312C0" w:rsidRDefault="001778ED" w:rsidP="00A312C0">
      <w:pPr>
        <w:rPr>
          <w:bCs/>
          <w:sz w:val="24"/>
          <w:szCs w:val="24"/>
        </w:rPr>
      </w:pPr>
      <w:r w:rsidRPr="00A312C0">
        <w:rPr>
          <w:bCs/>
          <w:sz w:val="24"/>
          <w:szCs w:val="24"/>
        </w:rPr>
        <w:t>Staatliche Bibliothek Passau, 15. Februar 2012</w:t>
      </w:r>
    </w:p>
    <w:p w:rsidR="001778ED" w:rsidRDefault="001778ED" w:rsidP="00A312C0">
      <w:pPr>
        <w:rPr>
          <w:bCs/>
          <w:i/>
          <w:sz w:val="24"/>
          <w:szCs w:val="24"/>
          <w:lang w:val="en-US"/>
        </w:rPr>
      </w:pPr>
      <w:r w:rsidRPr="00A312C0">
        <w:rPr>
          <w:bCs/>
          <w:i/>
          <w:sz w:val="24"/>
          <w:szCs w:val="24"/>
          <w:lang w:val="en-US"/>
        </w:rPr>
        <w:t>Islamisches Leben in Shanghai</w:t>
      </w:r>
    </w:p>
    <w:p w:rsidR="00A312C0" w:rsidRDefault="00A312C0" w:rsidP="00A312C0">
      <w:pPr>
        <w:rPr>
          <w:bCs/>
          <w:sz w:val="24"/>
          <w:szCs w:val="24"/>
          <w:lang w:val="en-US"/>
        </w:rPr>
      </w:pPr>
    </w:p>
    <w:p w:rsidR="00A312C0" w:rsidRDefault="00A312C0" w:rsidP="00A312C0">
      <w:pPr>
        <w:rPr>
          <w:sz w:val="24"/>
          <w:szCs w:val="24"/>
          <w:lang w:val="en-US"/>
        </w:rPr>
      </w:pPr>
      <w:r w:rsidRPr="00045247">
        <w:rPr>
          <w:sz w:val="24"/>
          <w:szCs w:val="24"/>
          <w:lang w:val="en-US"/>
        </w:rPr>
        <w:t>Shanghai Normal Uni</w:t>
      </w:r>
      <w:r>
        <w:rPr>
          <w:sz w:val="24"/>
          <w:szCs w:val="24"/>
          <w:lang w:val="en-US"/>
        </w:rPr>
        <w:t>versity – Shanghai Shifan daxue, 09-12.2011</w:t>
      </w:r>
      <w:r w:rsidR="00FF5666">
        <w:rPr>
          <w:sz w:val="24"/>
          <w:szCs w:val="24"/>
          <w:lang w:val="en-US"/>
        </w:rPr>
        <w:t>, 10 lectures</w:t>
      </w:r>
    </w:p>
    <w:p w:rsidR="00A312C0" w:rsidRPr="00A312C0" w:rsidRDefault="00A312C0" w:rsidP="00A312C0">
      <w:pPr>
        <w:rPr>
          <w:bCs/>
          <w:i/>
          <w:sz w:val="24"/>
          <w:szCs w:val="24"/>
          <w:lang w:val="en-US"/>
        </w:rPr>
      </w:pPr>
      <w:r w:rsidRPr="00A312C0">
        <w:rPr>
          <w:i/>
          <w:sz w:val="24"/>
          <w:szCs w:val="24"/>
          <w:lang w:val="en-US"/>
        </w:rPr>
        <w:t>Basics of Islam</w:t>
      </w:r>
      <w:r>
        <w:rPr>
          <w:i/>
          <w:sz w:val="24"/>
          <w:szCs w:val="24"/>
          <w:lang w:val="en-US"/>
        </w:rPr>
        <w:t>, its history and culture</w:t>
      </w:r>
    </w:p>
    <w:p w:rsidR="001778ED" w:rsidRPr="00A312C0" w:rsidRDefault="001778ED" w:rsidP="00A312C0">
      <w:pPr>
        <w:rPr>
          <w:bCs/>
          <w:sz w:val="24"/>
          <w:szCs w:val="24"/>
          <w:lang w:val="en-US"/>
        </w:rPr>
      </w:pPr>
    </w:p>
    <w:p w:rsidR="00AC3AC0" w:rsidRPr="00A312C0" w:rsidRDefault="00AC3AC0" w:rsidP="00A312C0">
      <w:pPr>
        <w:rPr>
          <w:bCs/>
          <w:sz w:val="24"/>
          <w:szCs w:val="24"/>
          <w:lang w:val="en-US"/>
        </w:rPr>
      </w:pPr>
      <w:r w:rsidRPr="00A312C0">
        <w:rPr>
          <w:bCs/>
          <w:sz w:val="24"/>
          <w:szCs w:val="24"/>
          <w:lang w:val="en-US"/>
        </w:rPr>
        <w:t>International Conference in Vienna: Islam in China: Historical Bases and Modern Constellations, 11.-13. June 2009, Austrian Academy of Social Sciences</w:t>
      </w:r>
    </w:p>
    <w:p w:rsidR="00AC3AC0" w:rsidRPr="00A312C0" w:rsidRDefault="00AC3AC0" w:rsidP="00A312C0">
      <w:pPr>
        <w:rPr>
          <w:bCs/>
          <w:sz w:val="24"/>
          <w:szCs w:val="24"/>
          <w:lang w:val="en-US"/>
        </w:rPr>
      </w:pPr>
      <w:r w:rsidRPr="00A312C0">
        <w:rPr>
          <w:bCs/>
          <w:i/>
          <w:iCs/>
          <w:sz w:val="24"/>
          <w:szCs w:val="24"/>
          <w:lang w:val="en-US"/>
        </w:rPr>
        <w:t>Stone Inscriptions in Chinese Mosques</w:t>
      </w:r>
    </w:p>
    <w:p w:rsidR="00AC3AC0" w:rsidRPr="00A312C0" w:rsidRDefault="00AC3AC0" w:rsidP="00A312C0">
      <w:pPr>
        <w:rPr>
          <w:i/>
          <w:iCs/>
          <w:caps/>
          <w:sz w:val="24"/>
          <w:szCs w:val="24"/>
          <w:lang w:val="en-US"/>
        </w:rPr>
      </w:pPr>
    </w:p>
    <w:p w:rsidR="00AC3AC0" w:rsidRPr="00A312C0" w:rsidRDefault="00AC3AC0" w:rsidP="00A312C0">
      <w:pPr>
        <w:rPr>
          <w:bCs/>
          <w:sz w:val="24"/>
          <w:szCs w:val="24"/>
        </w:rPr>
      </w:pPr>
      <w:r w:rsidRPr="00A312C0">
        <w:rPr>
          <w:bCs/>
          <w:sz w:val="24"/>
          <w:szCs w:val="24"/>
        </w:rPr>
        <w:t>Münchner Zentrum für Islam-Studien (MZIS) 02.12.2008</w:t>
      </w:r>
    </w:p>
    <w:p w:rsidR="00AC3AC0" w:rsidRPr="00A312C0" w:rsidRDefault="00AC3AC0" w:rsidP="00A312C0">
      <w:pPr>
        <w:rPr>
          <w:i/>
          <w:sz w:val="24"/>
          <w:szCs w:val="24"/>
        </w:rPr>
      </w:pPr>
      <w:r w:rsidRPr="00A312C0">
        <w:rPr>
          <w:i/>
          <w:sz w:val="24"/>
          <w:szCs w:val="24"/>
        </w:rPr>
        <w:t>Von Allah zu Zhenzhu – Das Schrifttum der Muslime in China</w:t>
      </w:r>
    </w:p>
    <w:p w:rsidR="00AC3AC0" w:rsidRPr="00A312C0" w:rsidRDefault="00AC3AC0" w:rsidP="00A312C0">
      <w:pPr>
        <w:rPr>
          <w:i/>
          <w:iCs/>
          <w:sz w:val="24"/>
          <w:szCs w:val="24"/>
        </w:rPr>
      </w:pPr>
    </w:p>
    <w:p w:rsidR="00AC3AC0" w:rsidRPr="00A312C0" w:rsidRDefault="00AC3AC0" w:rsidP="00A312C0">
      <w:pPr>
        <w:rPr>
          <w:sz w:val="24"/>
          <w:szCs w:val="24"/>
        </w:rPr>
      </w:pPr>
      <w:r w:rsidRPr="00A312C0">
        <w:rPr>
          <w:bCs/>
          <w:sz w:val="24"/>
          <w:szCs w:val="24"/>
        </w:rPr>
        <w:t>Münchner Zentrum für Islam-Studien</w:t>
      </w:r>
      <w:r w:rsidRPr="00A312C0">
        <w:rPr>
          <w:b/>
          <w:sz w:val="24"/>
          <w:szCs w:val="24"/>
        </w:rPr>
        <w:t xml:space="preserve"> </w:t>
      </w:r>
      <w:r w:rsidRPr="00A312C0">
        <w:rPr>
          <w:bCs/>
          <w:sz w:val="24"/>
          <w:szCs w:val="24"/>
        </w:rPr>
        <w:t>(MZIS</w:t>
      </w:r>
      <w:r w:rsidRPr="00A312C0">
        <w:rPr>
          <w:b/>
          <w:sz w:val="24"/>
          <w:szCs w:val="24"/>
        </w:rPr>
        <w:t xml:space="preserve">), </w:t>
      </w:r>
      <w:r w:rsidRPr="00A312C0">
        <w:rPr>
          <w:sz w:val="24"/>
          <w:szCs w:val="24"/>
        </w:rPr>
        <w:t>07.11.2006</w:t>
      </w:r>
    </w:p>
    <w:p w:rsidR="00AC3AC0" w:rsidRPr="00A312C0" w:rsidRDefault="00AC3AC0" w:rsidP="00A312C0">
      <w:pPr>
        <w:rPr>
          <w:i/>
          <w:sz w:val="24"/>
          <w:szCs w:val="24"/>
        </w:rPr>
      </w:pPr>
      <w:r w:rsidRPr="00A312C0">
        <w:rPr>
          <w:i/>
          <w:sz w:val="24"/>
          <w:szCs w:val="24"/>
        </w:rPr>
        <w:t>Zwischen Konfuzius und Muhammad - Muslime in China</w:t>
      </w:r>
    </w:p>
    <w:p w:rsidR="00AC3AC0" w:rsidRPr="00A312C0" w:rsidRDefault="00AC3AC0" w:rsidP="00A312C0">
      <w:pPr>
        <w:rPr>
          <w:bCs/>
          <w:sz w:val="24"/>
          <w:szCs w:val="24"/>
        </w:rPr>
      </w:pPr>
    </w:p>
    <w:p w:rsidR="00AC3AC0" w:rsidRPr="00A312C0" w:rsidRDefault="00AC3AC0" w:rsidP="00A312C0">
      <w:pPr>
        <w:rPr>
          <w:bCs/>
          <w:sz w:val="24"/>
          <w:szCs w:val="24"/>
        </w:rPr>
      </w:pPr>
      <w:r w:rsidRPr="00A312C0">
        <w:rPr>
          <w:bCs/>
          <w:sz w:val="24"/>
          <w:szCs w:val="24"/>
        </w:rPr>
        <w:t>Reihe: Dienstags-Vorträge am Nahost-Institut, 24.05.2005</w:t>
      </w:r>
    </w:p>
    <w:p w:rsidR="00AC3AC0" w:rsidRPr="00A312C0" w:rsidRDefault="00AC3AC0" w:rsidP="00A312C0">
      <w:pPr>
        <w:rPr>
          <w:i/>
          <w:sz w:val="24"/>
          <w:szCs w:val="24"/>
        </w:rPr>
      </w:pPr>
      <w:r w:rsidRPr="00A312C0">
        <w:rPr>
          <w:i/>
          <w:sz w:val="24"/>
          <w:szCs w:val="24"/>
        </w:rPr>
        <w:t>Portraits der Qajaren-Herrscher: Wandel und Kontinuität in ihrer Selbstdarstellung</w:t>
      </w:r>
    </w:p>
    <w:p w:rsidR="00AC3AC0" w:rsidRPr="00A312C0" w:rsidRDefault="00AC3AC0" w:rsidP="00A312C0">
      <w:pPr>
        <w:rPr>
          <w:i/>
          <w:iCs/>
          <w:sz w:val="24"/>
          <w:szCs w:val="24"/>
        </w:rPr>
      </w:pPr>
    </w:p>
    <w:p w:rsidR="00AC3AC0" w:rsidRPr="00A312C0" w:rsidRDefault="00AC3AC0" w:rsidP="00A312C0">
      <w:pPr>
        <w:rPr>
          <w:bCs/>
          <w:sz w:val="24"/>
          <w:szCs w:val="24"/>
        </w:rPr>
      </w:pPr>
      <w:r w:rsidRPr="00A312C0">
        <w:rPr>
          <w:bCs/>
          <w:sz w:val="24"/>
          <w:szCs w:val="24"/>
        </w:rPr>
        <w:t>Deutscher Orientalisten Tag, Halle 2004</w:t>
      </w:r>
    </w:p>
    <w:p w:rsidR="00AC3AC0" w:rsidRPr="00FF5666" w:rsidRDefault="00A312C0" w:rsidP="00A312C0">
      <w:pPr>
        <w:rPr>
          <w:i/>
          <w:sz w:val="24"/>
          <w:szCs w:val="24"/>
        </w:rPr>
      </w:pPr>
      <w:r w:rsidRPr="00FF5666">
        <w:rPr>
          <w:i/>
          <w:sz w:val="24"/>
          <w:szCs w:val="24"/>
        </w:rPr>
        <w:t>Islamische Inschriften in China</w:t>
      </w:r>
    </w:p>
    <w:sectPr w:rsidR="00AC3AC0" w:rsidRPr="00FF5666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45" w:rsidRDefault="00AE5C45">
      <w:r>
        <w:separator/>
      </w:r>
    </w:p>
  </w:endnote>
  <w:endnote w:type="continuationSeparator" w:id="0">
    <w:p w:rsidR="00AE5C45" w:rsidRDefault="00AE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45" w:rsidRDefault="00AE5C45">
      <w:r>
        <w:separator/>
      </w:r>
    </w:p>
  </w:footnote>
  <w:footnote w:type="continuationSeparator" w:id="0">
    <w:p w:rsidR="00AE5C45" w:rsidRDefault="00AE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F0" w:rsidRDefault="006B0CF0">
    <w:pPr>
      <w:pStyle w:val="Kopf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C45">
      <w:rPr>
        <w:rStyle w:val="Seitenzahl"/>
        <w:noProof/>
      </w:rPr>
      <w:t>1</w:t>
    </w:r>
    <w:r>
      <w:rPr>
        <w:rStyle w:val="Seitenzahl"/>
      </w:rPr>
      <w:fldChar w:fldCharType="end"/>
    </w:r>
  </w:p>
  <w:p w:rsidR="006B0CF0" w:rsidRDefault="006B0CF0">
    <w:pPr>
      <w:pStyle w:val="Kopfzeile"/>
      <w:ind w:right="360"/>
    </w:pPr>
    <w:r>
      <w:tab/>
    </w:r>
    <w:r w:rsidR="00352333">
      <w:t>Barbara Stöcker-Parnian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4FB"/>
    <w:multiLevelType w:val="multilevel"/>
    <w:tmpl w:val="D7A2F4EE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F9C"/>
    <w:rsid w:val="000F6BA6"/>
    <w:rsid w:val="00117D88"/>
    <w:rsid w:val="001418AE"/>
    <w:rsid w:val="001778ED"/>
    <w:rsid w:val="001B5E56"/>
    <w:rsid w:val="001C0B3D"/>
    <w:rsid w:val="002777D7"/>
    <w:rsid w:val="002B0688"/>
    <w:rsid w:val="002E6BC2"/>
    <w:rsid w:val="002E6BF4"/>
    <w:rsid w:val="003006F6"/>
    <w:rsid w:val="003339E1"/>
    <w:rsid w:val="00350EEF"/>
    <w:rsid w:val="00352333"/>
    <w:rsid w:val="00367A91"/>
    <w:rsid w:val="003C3E04"/>
    <w:rsid w:val="003D149D"/>
    <w:rsid w:val="004227FD"/>
    <w:rsid w:val="004545AC"/>
    <w:rsid w:val="00472AC6"/>
    <w:rsid w:val="00491BCC"/>
    <w:rsid w:val="00524AC8"/>
    <w:rsid w:val="0053123D"/>
    <w:rsid w:val="005B3EAB"/>
    <w:rsid w:val="005C5A21"/>
    <w:rsid w:val="006147C1"/>
    <w:rsid w:val="00617F27"/>
    <w:rsid w:val="00632875"/>
    <w:rsid w:val="00687F9C"/>
    <w:rsid w:val="006B0CF0"/>
    <w:rsid w:val="006D24C6"/>
    <w:rsid w:val="00705B11"/>
    <w:rsid w:val="007111D6"/>
    <w:rsid w:val="00767445"/>
    <w:rsid w:val="00807C89"/>
    <w:rsid w:val="00865A6E"/>
    <w:rsid w:val="008B4765"/>
    <w:rsid w:val="009638D3"/>
    <w:rsid w:val="00966F03"/>
    <w:rsid w:val="00992F30"/>
    <w:rsid w:val="009E084B"/>
    <w:rsid w:val="00A10F2E"/>
    <w:rsid w:val="00A22180"/>
    <w:rsid w:val="00A312C0"/>
    <w:rsid w:val="00A74444"/>
    <w:rsid w:val="00A92DF7"/>
    <w:rsid w:val="00AC3AC0"/>
    <w:rsid w:val="00AE5C45"/>
    <w:rsid w:val="00C13CE5"/>
    <w:rsid w:val="00C275DB"/>
    <w:rsid w:val="00C31B54"/>
    <w:rsid w:val="00C45F65"/>
    <w:rsid w:val="00C61CBD"/>
    <w:rsid w:val="00D760BC"/>
    <w:rsid w:val="00D81A2F"/>
    <w:rsid w:val="00DD6AB6"/>
    <w:rsid w:val="00E37801"/>
    <w:rsid w:val="00E6183F"/>
    <w:rsid w:val="00E73C04"/>
    <w:rsid w:val="00E82783"/>
    <w:rsid w:val="00F23BAB"/>
    <w:rsid w:val="00F23E74"/>
    <w:rsid w:val="00F62BD3"/>
    <w:rsid w:val="00F72974"/>
    <w:rsid w:val="00F954F9"/>
    <w:rsid w:val="00FF0527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 w:cs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Endnotenzeichen">
    <w:name w:val="endnote reference"/>
    <w:semiHidden/>
    <w:rPr>
      <w:vertAlign w:val="superscript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extkrper">
    <w:name w:val="Body Text"/>
    <w:basedOn w:val="Standard"/>
    <w:pPr>
      <w:spacing w:after="120"/>
    </w:pPr>
  </w:style>
  <w:style w:type="paragraph" w:customStyle="1" w:styleId="Textkrper21">
    <w:name w:val="Textkörper 21"/>
    <w:basedOn w:val="Standard"/>
    <w:pPr>
      <w:spacing w:after="120"/>
      <w:ind w:left="283"/>
    </w:pPr>
  </w:style>
  <w:style w:type="paragraph" w:customStyle="1" w:styleId="Textkrper-Einzug31">
    <w:name w:val="Textkörper-Einzug 31"/>
    <w:basedOn w:val="Textkrper21"/>
  </w:style>
  <w:style w:type="paragraph" w:customStyle="1" w:styleId="Textkrper-Einzug4">
    <w:name w:val="Textkörper-Einzug 4"/>
    <w:basedOn w:val="Textkrper21"/>
  </w:style>
  <w:style w:type="paragraph" w:customStyle="1" w:styleId="Textkrper-Einzug5">
    <w:name w:val="Textkörper-Einzug 5"/>
    <w:basedOn w:val="Textkrper21"/>
  </w:style>
  <w:style w:type="paragraph" w:customStyle="1" w:styleId="Textkrper22">
    <w:name w:val="Textkörper 22"/>
    <w:basedOn w:val="Standard"/>
    <w:pPr>
      <w:spacing w:line="360" w:lineRule="auto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Textkrper23">
    <w:name w:val="Textkörper 23"/>
    <w:basedOn w:val="Standard"/>
    <w:pPr>
      <w:ind w:left="2268"/>
    </w:pPr>
    <w:rPr>
      <w:i/>
      <w:iCs/>
      <w:sz w:val="24"/>
      <w:szCs w:val="24"/>
    </w:rPr>
  </w:style>
  <w:style w:type="paragraph" w:styleId="Blocktext">
    <w:name w:val="Block Text"/>
    <w:basedOn w:val="Standard"/>
    <w:pPr>
      <w:spacing w:line="360" w:lineRule="auto"/>
      <w:ind w:left="2268" w:right="-142" w:hanging="2268"/>
    </w:pPr>
    <w:rPr>
      <w:sz w:val="24"/>
    </w:rPr>
  </w:style>
  <w:style w:type="paragraph" w:styleId="Sprechblasentext">
    <w:name w:val="Balloon Text"/>
    <w:basedOn w:val="Standard"/>
    <w:semiHidden/>
    <w:rsid w:val="001B5E56"/>
    <w:rPr>
      <w:rFonts w:ascii="Tahoma" w:hAnsi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3D149D"/>
    <w:pPr>
      <w:spacing w:before="240" w:after="60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D149D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customStyle="1" w:styleId="Textkrper210">
    <w:name w:val="Textkörper 21"/>
    <w:basedOn w:val="Standard"/>
    <w:rsid w:val="001418AE"/>
    <w:pPr>
      <w:spacing w:line="360" w:lineRule="auto"/>
    </w:pPr>
    <w:rPr>
      <w:rFonts w:eastAsia="SimSun"/>
      <w:sz w:val="24"/>
      <w:szCs w:val="24"/>
    </w:rPr>
  </w:style>
  <w:style w:type="character" w:styleId="Fett">
    <w:name w:val="Strong"/>
    <w:qFormat/>
    <w:rsid w:val="002B0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München</dc:creator>
  <cp:lastModifiedBy>BStoecker-Parnian</cp:lastModifiedBy>
  <cp:revision>2</cp:revision>
  <cp:lastPrinted>2011-03-02T18:03:00Z</cp:lastPrinted>
  <dcterms:created xsi:type="dcterms:W3CDTF">2013-03-13T08:28:00Z</dcterms:created>
  <dcterms:modified xsi:type="dcterms:W3CDTF">2013-03-13T08:28:00Z</dcterms:modified>
</cp:coreProperties>
</file>